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67" w:rsidRDefault="00EA2D67" w:rsidP="00EA2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podle čl. 13 GDPR</w:t>
      </w:r>
    </w:p>
    <w:p w:rsidR="00EA2D67" w:rsidRDefault="00EA2D67" w:rsidP="00EA2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 xml:space="preserve">Obchodní společnost </w:t>
      </w:r>
      <w:r w:rsidR="00982ADC">
        <w:rPr>
          <w:rFonts w:ascii="Times New Roman" w:hAnsi="Times New Roman" w:cs="Times New Roman"/>
          <w:b/>
          <w:bCs/>
        </w:rPr>
        <w:t>dobrý-instalatér</w:t>
      </w:r>
      <w:r w:rsidRPr="009838C0">
        <w:rPr>
          <w:rFonts w:ascii="Times New Roman" w:hAnsi="Times New Roman" w:cs="Times New Roman"/>
          <w:b/>
          <w:bCs/>
        </w:rPr>
        <w:t xml:space="preserve"> s.r.o. </w:t>
      </w:r>
      <w:r w:rsidRPr="009838C0">
        <w:rPr>
          <w:rFonts w:ascii="Times New Roman" w:hAnsi="Times New Roman" w:cs="Times New Roman"/>
        </w:rPr>
        <w:t>jako správce osobních údajů tímto v souladu s čl. 13 nařízení Evropského parlamentu a Rady (EU) č. 2016/679 (dále jen „nařízení“), informuje své dodavatele zboží nebo služeb o níže uvedených skutečnostech: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  <w:b/>
        </w:rPr>
      </w:pPr>
      <w:r w:rsidRPr="009838C0">
        <w:rPr>
          <w:rFonts w:ascii="Times New Roman" w:hAnsi="Times New Roman" w:cs="Times New Roman"/>
          <w:b/>
        </w:rPr>
        <w:t>Identita správce osobních údajů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 xml:space="preserve">Správcem osobních údajů je obchodní společnost </w:t>
      </w:r>
      <w:r w:rsidR="00982ADC">
        <w:rPr>
          <w:rFonts w:ascii="Times New Roman" w:hAnsi="Times New Roman" w:cs="Times New Roman"/>
          <w:b/>
          <w:bCs/>
        </w:rPr>
        <w:t>dobrý-instalatér</w:t>
      </w:r>
      <w:r w:rsidRPr="009838C0">
        <w:rPr>
          <w:rFonts w:ascii="Times New Roman" w:hAnsi="Times New Roman" w:cs="Times New Roman"/>
          <w:b/>
          <w:bCs/>
        </w:rPr>
        <w:t xml:space="preserve"> s.r.o.</w:t>
      </w:r>
      <w:r w:rsidR="00982ADC">
        <w:rPr>
          <w:rFonts w:ascii="Times New Roman" w:hAnsi="Times New Roman" w:cs="Times New Roman"/>
        </w:rPr>
        <w:t xml:space="preserve">, se sídlem </w:t>
      </w:r>
      <w:r w:rsidR="00982ADC" w:rsidRPr="00982ADC">
        <w:rPr>
          <w:rFonts w:ascii="Times New Roman" w:hAnsi="Times New Roman" w:cs="Times New Roman"/>
        </w:rPr>
        <w:t>Uhřice 274, 696 34 Uhřice</w:t>
      </w:r>
      <w:r w:rsidRPr="009838C0">
        <w:rPr>
          <w:rFonts w:ascii="Times New Roman" w:hAnsi="Times New Roman" w:cs="Times New Roman"/>
        </w:rPr>
        <w:t xml:space="preserve">, IČ: </w:t>
      </w:r>
      <w:r w:rsidR="00982ADC" w:rsidRPr="00982ADC">
        <w:rPr>
          <w:rFonts w:ascii="Times New Roman" w:hAnsi="Times New Roman" w:cs="Times New Roman"/>
          <w:bCs/>
        </w:rPr>
        <w:t>02608715</w:t>
      </w:r>
      <w:r w:rsidRPr="009838C0">
        <w:rPr>
          <w:rFonts w:ascii="Times New Roman" w:hAnsi="Times New Roman" w:cs="Times New Roman"/>
        </w:rPr>
        <w:t xml:space="preserve">, zapsaná v obchodním rejstříku vedeném Krajským </w:t>
      </w:r>
      <w:r w:rsidR="00982ADC">
        <w:rPr>
          <w:rFonts w:ascii="Times New Roman" w:hAnsi="Times New Roman" w:cs="Times New Roman"/>
        </w:rPr>
        <w:t xml:space="preserve">soudem v Brně pod </w:t>
      </w:r>
      <w:proofErr w:type="spellStart"/>
      <w:r w:rsidR="00982ADC">
        <w:rPr>
          <w:rFonts w:ascii="Times New Roman" w:hAnsi="Times New Roman" w:cs="Times New Roman"/>
        </w:rPr>
        <w:t>sp</w:t>
      </w:r>
      <w:proofErr w:type="spellEnd"/>
      <w:r w:rsidR="00982ADC">
        <w:rPr>
          <w:rFonts w:ascii="Times New Roman" w:hAnsi="Times New Roman" w:cs="Times New Roman"/>
        </w:rPr>
        <w:t>. zn. C 81876</w:t>
      </w:r>
      <w:r w:rsidRPr="009838C0">
        <w:rPr>
          <w:rFonts w:ascii="Times New Roman" w:hAnsi="Times New Roman" w:cs="Times New Roman"/>
        </w:rPr>
        <w:t>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  <w:b/>
        </w:rPr>
      </w:pPr>
      <w:r w:rsidRPr="009838C0">
        <w:rPr>
          <w:rFonts w:ascii="Times New Roman" w:hAnsi="Times New Roman" w:cs="Times New Roman"/>
          <w:b/>
        </w:rPr>
        <w:t>Účel zpracování osobních údajů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Osobní údaje dodavatele zboží nebo služeb, jenž je podnikající fyzickou osobou, případně oprávněným zástupcem právnické osoby, které nám byly odevzdány, jsou zpracovávány za účelem realizace smluvního vztahu s dodavatelem při poskytování sjednaných služeb či dodávky zboží, tzn. zejména vyhodnocování žádosti o uzavření smlouvy, jednání o uzavření smlouvy nebo o její změně, oboustranné plnění práv a povinností ze smlouvy, a dále ochrana práv a právem chráněných zájmů správce (zejména zajištění a uplatnění právních nároků ze smlouvy).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Právním základem pro zpracování osobních údajů subjektu údajů je plnění příslušné smlouvy, plnění právních povinností a náš oprávněný zájem spočívající v ochraně práv a oprávněných zájmů při uplatňování nároků z vadného plnění ze záruky za jakost či podle občanského zákoníku a dále v případném vymáhání pohledávky na náhradu škody nebo bezdůvodného obohacení. Osobní údaje budeme zpracovávat k plnění povinností podle zákona o účetnictví, zákona o dani z příjmů, zákona o archivnictví a spisové službě a zákona o dani z přidané hodnoty.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  <w:b/>
        </w:rPr>
      </w:pPr>
      <w:r w:rsidRPr="009838C0">
        <w:rPr>
          <w:rFonts w:ascii="Times New Roman" w:hAnsi="Times New Roman" w:cs="Times New Roman"/>
          <w:b/>
        </w:rPr>
        <w:t>Rozsah osobních údajů, které zpracováváme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K naplnění účelů, jak jsou výše uvedeny, potřebujeme zpracovávat: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jméno a příjmení,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adresu trvalého pobytu, eventuálně korespondenční adresu,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adresu elektronické pošty,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datum narození,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identifikační číslo podnikající fyzické osoby.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  <w:b/>
        </w:rPr>
      </w:pPr>
      <w:r w:rsidRPr="009838C0">
        <w:rPr>
          <w:rFonts w:ascii="Times New Roman" w:hAnsi="Times New Roman" w:cs="Times New Roman"/>
          <w:b/>
        </w:rPr>
        <w:t>Doba, po kterou budou osobní údaje zpracovávány</w:t>
      </w:r>
    </w:p>
    <w:p w:rsidR="007B1D31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 xml:space="preserve">Osobní údaje dodavatelů budeme zpracovávat po dobu plnění práv a povinností z uzavřené smlouvy vztahující se k předmětu smlouvy a po dobu trvání poskytnuté záruky za jakost, eventuálně do doby zaplacení našich pohledávek nebo jiného uspokojení právních nároků, a to po dobu, po kterou je to nezbytné k realizaci práv a povinností plynoucích ze vzájemného smluvního vztahu, tedy po dobu trvání našeho smluvního vztahu a po dobu trvání promlčecí </w:t>
      </w:r>
      <w:r w:rsidR="00AA5C11">
        <w:rPr>
          <w:rFonts w:ascii="Times New Roman" w:hAnsi="Times New Roman" w:cs="Times New Roman"/>
        </w:rPr>
        <w:t>lhůty</w:t>
      </w:r>
      <w:r w:rsidRPr="009838C0">
        <w:rPr>
          <w:rFonts w:ascii="Times New Roman" w:hAnsi="Times New Roman" w:cs="Times New Roman"/>
        </w:rPr>
        <w:t xml:space="preserve"> v délce maximálně 15 let od skončení smluvního vztahu nároků vyplývajících nebo souvisejících se smluvním vztahem prodlouženou o další jeden rok s ohledem na ochranu našich právních nároků. V případě zahájení soudního, správního nebo jiného řízení zpracováváme Vaše osobní údaje v nezbytném rozsahu po celou dobu trvání takových řízení. 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lastRenderedPageBreak/>
        <w:t>Osobní údaje dále zpracováváme na základě plnění povinností uložených nám právním předpisem, zejména zákonem o účetnictví, zákonem o dani z příjmů a zákonem o dani z přidané hodnoty, tj. nejdéle po dobu 10 let stanovených k uchování daňových dokladů od konce zdaňovacího období, ve kterém se uskutečnilo plnění.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  <w:b/>
        </w:rPr>
      </w:pPr>
      <w:r w:rsidRPr="009838C0">
        <w:rPr>
          <w:rFonts w:ascii="Times New Roman" w:hAnsi="Times New Roman" w:cs="Times New Roman"/>
          <w:b/>
        </w:rPr>
        <w:t>Kategorie příjemců osobních údajů</w:t>
      </w:r>
    </w:p>
    <w:p w:rsidR="007B1D31" w:rsidRPr="009838C0" w:rsidRDefault="007B1D31" w:rsidP="007B1D31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Osobní údaje dodavatelů můžeme předávat:</w:t>
      </w:r>
    </w:p>
    <w:p w:rsidR="007B1D31" w:rsidRPr="009838C0" w:rsidRDefault="007B1D31" w:rsidP="007B1D31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státním orgánům majícím v působnosti státní správu na úseku správy daní,</w:t>
      </w:r>
    </w:p>
    <w:p w:rsidR="007B1D31" w:rsidRPr="009838C0" w:rsidRDefault="007B1D31" w:rsidP="007B1D31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v případě soudního sporu budou osobní údaje předány též příslušnému soudu,</w:t>
      </w:r>
    </w:p>
    <w:p w:rsidR="007B1D31" w:rsidRPr="009838C0" w:rsidRDefault="007B1D31" w:rsidP="007B1D31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advokátům, jejichž služeb při vymáhání a ochraně našich práv a oprávněných nároků využíváme,</w:t>
      </w:r>
    </w:p>
    <w:p w:rsidR="009838C0" w:rsidRPr="009838C0" w:rsidRDefault="009838C0" w:rsidP="007B1D31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soudním exekutorům při vymáhání soudem přiznaných práv,</w:t>
      </w:r>
    </w:p>
    <w:p w:rsidR="007B1D31" w:rsidRPr="009838C0" w:rsidRDefault="007B1D31" w:rsidP="007B1D31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provozovatelé distribučních míst nebo obchodních míst v případě, že dochází na jejich straně ke zpracování Vašich osobních údajů při uzavření smlouvy a správu smluvního vztahu,</w:t>
      </w:r>
    </w:p>
    <w:p w:rsidR="00EA2D67" w:rsidRPr="009838C0" w:rsidRDefault="007B1D31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účetní a daňoví specialisté, pokud zpracovávají Vaše osobní údaje při plnění služby pro nás</w:t>
      </w:r>
      <w:r w:rsidR="00EA2D67" w:rsidRPr="009838C0">
        <w:rPr>
          <w:rFonts w:ascii="Times New Roman" w:hAnsi="Times New Roman" w:cs="Times New Roman"/>
        </w:rPr>
        <w:t>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  <w:b/>
        </w:rPr>
      </w:pPr>
      <w:r w:rsidRPr="009838C0">
        <w:rPr>
          <w:rFonts w:ascii="Times New Roman" w:hAnsi="Times New Roman" w:cs="Times New Roman"/>
          <w:b/>
        </w:rPr>
        <w:t>Práva subjektů údajů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Dodavatelé mají podle nařízení právo: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požadovat přístup k osobním údajům, které zpracováváme, za podmínek čl. 15 nařízení,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žádat opravu nepřesností ve zpracovávaných osobních údajích za podmínek uvedených v čl. 16 nařízení,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žádat výmaz osobních údajů za podmínek čl. 17 nařízení,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žádat omezení zpracování osobních údajů za podmínek 18 nařízení,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získat osobní údaje, jež zpracováváme, ve strukturovaném, běžně používaném a strojově čitelném formátu, a předat je jinému správci, za podmínek čl. 20 nařízení,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vznést námitku proti zpracování osobních údajů za podmínek čl. 21 nařízení,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>- podat stížnost k Úřadu pro ochranu osobních údajů za podmínek čl. 77 nařízení.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bookmarkStart w:id="0" w:name="_Hlk516666446"/>
      <w:bookmarkStart w:id="1" w:name="_Hlk516661237"/>
      <w:r w:rsidRPr="009838C0">
        <w:rPr>
          <w:rFonts w:ascii="Times New Roman" w:hAnsi="Times New Roman" w:cs="Times New Roman"/>
        </w:rPr>
        <w:t>Vaše práva můžete uplatnit písemně nebo elektro</w:t>
      </w:r>
      <w:r w:rsidR="00982ADC">
        <w:rPr>
          <w:rFonts w:ascii="Times New Roman" w:hAnsi="Times New Roman" w:cs="Times New Roman"/>
        </w:rPr>
        <w:t xml:space="preserve">nicky e-mailem na adresu </w:t>
      </w:r>
      <w:r w:rsidR="00260640">
        <w:rPr>
          <w:rFonts w:ascii="Times New Roman" w:hAnsi="Times New Roman" w:cs="Times New Roman"/>
        </w:rPr>
        <w:t>info</w:t>
      </w:r>
      <w:bookmarkStart w:id="2" w:name="_GoBack"/>
      <w:bookmarkEnd w:id="2"/>
      <w:r w:rsidR="00982ADC">
        <w:rPr>
          <w:rFonts w:ascii="Times New Roman" w:hAnsi="Times New Roman" w:cs="Times New Roman"/>
        </w:rPr>
        <w:t>@dobry-instalater</w:t>
      </w:r>
      <w:r w:rsidRPr="009838C0">
        <w:rPr>
          <w:rFonts w:ascii="Times New Roman" w:hAnsi="Times New Roman" w:cs="Times New Roman"/>
        </w:rPr>
        <w:t>.cz</w:t>
      </w:r>
      <w:r w:rsidR="00F84F9B" w:rsidRPr="009838C0">
        <w:rPr>
          <w:rFonts w:ascii="Times New Roman" w:hAnsi="Times New Roman" w:cs="Times New Roman"/>
        </w:rPr>
        <w:t>. Můžete též využít vzorový formulář umístěný na na</w:t>
      </w:r>
      <w:r w:rsidR="00982ADC">
        <w:rPr>
          <w:rFonts w:ascii="Times New Roman" w:hAnsi="Times New Roman" w:cs="Times New Roman"/>
        </w:rPr>
        <w:t>šich webových stránkách www.dobry-instalater</w:t>
      </w:r>
      <w:r w:rsidR="00F84F9B" w:rsidRPr="009838C0">
        <w:rPr>
          <w:rFonts w:ascii="Times New Roman" w:hAnsi="Times New Roman" w:cs="Times New Roman"/>
        </w:rPr>
        <w:t>.cz v </w:t>
      </w:r>
      <w:r w:rsidR="00F84F9B" w:rsidRPr="00260640">
        <w:rPr>
          <w:rFonts w:ascii="Times New Roman" w:hAnsi="Times New Roman" w:cs="Times New Roman"/>
        </w:rPr>
        <w:t>sekci „ochrana osobních údajů</w:t>
      </w:r>
      <w:bookmarkEnd w:id="0"/>
      <w:r w:rsidR="00F84F9B" w:rsidRPr="00260640">
        <w:rPr>
          <w:rFonts w:ascii="Times New Roman" w:hAnsi="Times New Roman" w:cs="Times New Roman"/>
        </w:rPr>
        <w:t>“.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bookmarkStart w:id="3" w:name="_Hlk516666469"/>
      <w:r w:rsidRPr="009838C0">
        <w:rPr>
          <w:rFonts w:ascii="Times New Roman" w:hAnsi="Times New Roman" w:cs="Times New Roman"/>
        </w:rPr>
        <w:t xml:space="preserve">Stížnost </w:t>
      </w:r>
      <w:r w:rsidR="00F84F9B" w:rsidRPr="009838C0">
        <w:rPr>
          <w:rFonts w:ascii="Times New Roman" w:hAnsi="Times New Roman" w:cs="Times New Roman"/>
        </w:rPr>
        <w:t>k Úřadu pro ochranu osobních údajů můžete podat písemně na adrese Pplk. Sochora 27, 170 00 Praha 7, kde tento úřad sídlí</w:t>
      </w:r>
      <w:bookmarkEnd w:id="1"/>
      <w:bookmarkEnd w:id="3"/>
      <w:r w:rsidR="00F84F9B" w:rsidRPr="009838C0">
        <w:rPr>
          <w:rFonts w:ascii="Times New Roman" w:hAnsi="Times New Roman" w:cs="Times New Roman"/>
        </w:rPr>
        <w:t>.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  <w:b/>
        </w:rPr>
      </w:pPr>
      <w:r w:rsidRPr="009838C0">
        <w:rPr>
          <w:rFonts w:ascii="Times New Roman" w:hAnsi="Times New Roman" w:cs="Times New Roman"/>
          <w:b/>
        </w:rPr>
        <w:t>Ostatní skutečnosti</w:t>
      </w:r>
    </w:p>
    <w:p w:rsidR="00EA2D67" w:rsidRPr="009838C0" w:rsidRDefault="00EA2D67" w:rsidP="00EA2D67">
      <w:pPr>
        <w:jc w:val="both"/>
        <w:rPr>
          <w:rFonts w:ascii="Times New Roman" w:hAnsi="Times New Roman" w:cs="Times New Roman"/>
        </w:rPr>
      </w:pPr>
      <w:r w:rsidRPr="009838C0">
        <w:rPr>
          <w:rFonts w:ascii="Times New Roman" w:hAnsi="Times New Roman" w:cs="Times New Roman"/>
        </w:rPr>
        <w:t xml:space="preserve">Při zpracování Vašich osobních údajů nedochází k automatizovanému zpracovávání ani profilování. </w:t>
      </w:r>
    </w:p>
    <w:p w:rsidR="00EA2D67" w:rsidRDefault="00EA2D67" w:rsidP="00EA2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D67" w:rsidRDefault="00EA2D67" w:rsidP="00EA2D67"/>
    <w:p w:rsidR="00340618" w:rsidRDefault="00340618"/>
    <w:sectPr w:rsidR="0034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67"/>
    <w:rsid w:val="00260640"/>
    <w:rsid w:val="00340618"/>
    <w:rsid w:val="007B1D31"/>
    <w:rsid w:val="007D5519"/>
    <w:rsid w:val="00982ADC"/>
    <w:rsid w:val="009838C0"/>
    <w:rsid w:val="00AA5C11"/>
    <w:rsid w:val="00EA2D67"/>
    <w:rsid w:val="00F8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F3D9-BF37-407E-9335-D0724DB2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 LZLEGAL</dc:creator>
  <cp:keywords/>
  <dc:description/>
  <cp:lastModifiedBy>David Novak</cp:lastModifiedBy>
  <cp:revision>5</cp:revision>
  <dcterms:created xsi:type="dcterms:W3CDTF">2018-06-12T11:16:00Z</dcterms:created>
  <dcterms:modified xsi:type="dcterms:W3CDTF">2018-10-29T07:58:00Z</dcterms:modified>
</cp:coreProperties>
</file>